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554d9e6fba042876cfe387c2f72a1430eb443e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за период с 1 января 2013 г. по 31 декабря 2013 г. Рогожина В.Н.</w:t>
      </w:r>
    </w:p>
    <w:p>
      <w:pPr>
        <w:pStyle w:val="FirstParagraph"/>
      </w:pPr>
      <w:r>
        <w:t xml:space="preserve">13.05.2014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</w:tblGrid>
      <w:tr>
        <w:tc>
          <w:tcPr>
            <w:vMerge w:val="restart"/>
          </w:tcPr>
          <w:p>
            <w:pPr>
              <w:jc w:val="left"/>
            </w:pPr>
            <w:r>
              <w:t xml:space="preserve">N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Фамилия и инициалы лица, чьи сведения размещаются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Должность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Объекты недвижимости, находящиеся в собственности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Объекты недвижимости, находящиеся в пользовании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Транспортные средства (вид, марка)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Декларированный годовой доход (руб.)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вид объекта</w:t>
            </w:r>
          </w:p>
        </w:tc>
        <w:tc>
          <w:tcPr/>
          <w:p>
            <w:pPr>
              <w:jc w:val="left"/>
            </w:pPr>
            <w:r>
              <w:t xml:space="preserve">вид собственности</w:t>
            </w:r>
          </w:p>
        </w:tc>
        <w:tc>
          <w:tcPr/>
          <w:p>
            <w:pPr>
              <w:jc w:val="left"/>
            </w:pPr>
            <w:r>
              <w:t xml:space="preserve">площадь (кв. м)</w:t>
            </w:r>
          </w:p>
        </w:tc>
        <w:tc>
          <w:tcPr/>
          <w:p>
            <w:pPr>
              <w:jc w:val="left"/>
            </w:pPr>
            <w:r>
              <w:t xml:space="preserve">страна расположения</w:t>
            </w:r>
          </w:p>
        </w:tc>
        <w:tc>
          <w:tcPr/>
          <w:p>
            <w:pPr>
              <w:jc w:val="left"/>
            </w:pPr>
            <w:r>
              <w:t xml:space="preserve">вид объекта</w:t>
            </w:r>
          </w:p>
        </w:tc>
        <w:tc>
          <w:tcPr/>
          <w:p>
            <w:pPr>
              <w:jc w:val="left"/>
            </w:pPr>
            <w:r>
              <w:t xml:space="preserve">площадь (кв. м)</w:t>
            </w:r>
          </w:p>
        </w:tc>
        <w:tc>
          <w:tcPr/>
          <w:p>
            <w:pPr>
              <w:jc w:val="left"/>
            </w:pPr>
            <w:r>
              <w:t xml:space="preserve">страна расположения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Рогожин В.Н.</w:t>
            </w:r>
          </w:p>
        </w:tc>
        <w:tc>
          <w:tcPr/>
          <w:p>
            <w:pPr>
              <w:jc w:val="left"/>
            </w:pPr>
            <w:r>
              <w:t xml:space="preserve">начальник  управы района Якиманка города Москвы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</w:t>
            </w:r>
          </w:p>
          <w:p>
            <w:pPr>
              <w:jc w:val="left"/>
            </w:pPr>
            <w:r>
              <w:t xml:space="preserve">Ровер 75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590 870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http://yakimanka.mos.ru/anti-corruption/information-on-income-expenses-about-property-and-obligations-of-property-character/detail/1036310.html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anti-corruption/information-on-income-expenses-about-property-and-obligations-of-property-character/detail/10363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anti-corruption/information-on-income-expenses-about-property-and-obligations-of-property-character/detail/10363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2023-09-21T02:12:24Z</dcterms:created>
  <dcterms:modified xsi:type="dcterms:W3CDTF">2023-09-21T02:12:24Z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