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720a2f9e8feee718f2b07e6e816a509c0bd4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2014 г. по 31 декабря 2014 г. Мальцева В.Г.</w:t>
      </w:r>
    </w:p>
    <w:p>
      <w:pPr>
        <w:pStyle w:val="FirstParagraph"/>
      </w:pPr>
      <w:r>
        <w:t xml:space="preserve">06.05.2015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Мальцев В.Г.</w:t>
            </w:r>
          </w:p>
        </w:tc>
        <w:tc>
          <w:tcPr/>
          <w:p>
            <w:pPr>
              <w:jc w:val="left"/>
            </w:pPr>
            <w:r>
              <w:t xml:space="preserve">Руководитель ГКУ «ИС района Якиманка»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долевая(1/2)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64,6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Болгария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Форд Эксплорер</w:t>
            </w:r>
          </w:p>
        </w:tc>
        <w:tc>
          <w:tcPr/>
          <w:p>
            <w:pPr>
              <w:jc w:val="left"/>
            </w:pPr>
            <w:r>
              <w:t xml:space="preserve">330 000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долевая(1/2)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540 000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http://yakimanka.mos.ru/anti-corruption/information-on-income-expenses-about-property-and-obligations-of-property-character/detail/1823457.html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ebedevvv/Documents/XML/%D0%9D%D0%BE%D0%B2%D0%B0%D1%8F%20%D0%BF%D0%B0%D0%BF%D0%BA%D0%B0/%D0%BC%D0%B0%D0%BB%D1%8C%D1%86%D0%B5%D0%B2.docx#Par278" TargetMode="External" /><Relationship Type="http://schemas.openxmlformats.org/officeDocument/2006/relationships/hyperlink" Id="rId21" Target="file:///C:/Users/lebedevvv/Documents/XML/%D0%9D%D0%BE%D0%B2%D0%B0%D1%8F%20%D0%BF%D0%B0%D0%BF%D0%BA%D0%B0/%D0%BC%D0%B0%D0%BB%D1%8C%D1%86%D0%B5%D0%B2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823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ebedevvv/Documents/XML/%D0%9D%D0%BE%D0%B2%D0%B0%D1%8F%20%D0%BF%D0%B0%D0%BF%D0%BA%D0%B0/%D0%BC%D0%B0%D0%BB%D1%8C%D1%86%D0%B5%D0%B2.docx#Par278" TargetMode="External" /><Relationship Type="http://schemas.openxmlformats.org/officeDocument/2006/relationships/hyperlink" Id="rId21" Target="file:///C:/Users/lebedevvv/Documents/XML/%D0%9D%D0%BE%D0%B2%D0%B0%D1%8F%20%D0%BF%D0%B0%D0%BF%D0%BA%D0%B0/%D0%BC%D0%B0%D0%BB%D1%8C%D1%86%D0%B5%D0%B2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823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2025-07-04T14:31:13Z</dcterms:created>
  <dcterms:modified xsi:type="dcterms:W3CDTF">2025-07-04T14:31:13Z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