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9acfaae579f0724058a6c0d1a28bc5ec8e228e"/>
    <w:p>
      <w:pPr>
        <w:pStyle w:val="Heading3"/>
      </w:pPr>
      <w:r>
        <w:t xml:space="preserve">Распоряжение управы района Якиманка города Москвы от 04.11.2024 № Як-01-34/4</w:t>
      </w:r>
    </w:p>
    <w:p>
      <w:pPr>
        <w:pStyle w:val="FirstParagraph"/>
      </w:pPr>
      <w:r>
        <w:t xml:space="preserve">29.11.2024</w:t>
      </w:r>
    </w:p>
    <w:p>
      <w:pPr>
        <w:pStyle w:val="BodyText"/>
      </w:pPr>
      <w:r>
        <w:t xml:space="preserve">Распоряжение управы района Якиманка города Москвы от 04.11.2024 № Як-01-34/4 "Об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http://yakimanka.mos.ru/documents/detail/12693155.html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126931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126931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2025-06-11T04:08:52Z</dcterms:created>
  <dcterms:modified xsi:type="dcterms:W3CDTF">2025-06-11T04:08:52Z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