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c40511ebe632b086718f003b08bdce087d92f"/>
    <w:p>
      <w:pPr>
        <w:pStyle w:val="Heading3"/>
      </w:pPr>
      <w:r>
        <w:t xml:space="preserve">Распоряжение управы района Якиманка города Москвы от 07.05.2025 № Як-01-19/5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Распоряжение управы района Якиманка города Москвы от 07.05.2025 № Як-01-19/5 «О внесении изменений в распоряжение управы района Якиманка от 20.06.2018 № 01-35/8»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http://yakimanka.mos.ru/documents/detail/13012727.html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3012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13012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2025-07-17T21:26:49Z</dcterms:created>
  <dcterms:modified xsi:type="dcterms:W3CDTF">2025-07-17T21:26:49Z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