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3af4755c5301308a44ee80ebb7195748f00d7"/>
    <w:p>
      <w:pPr>
        <w:pStyle w:val="Heading3"/>
      </w:pPr>
      <w:r>
        <w:t xml:space="preserve">Приказ о выплате частичной компенсации стоимости самостоятельно приобретенной путевки на отдых и оздоровление детей и сопровождающих их лиц в 2016 году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http://yakimanka.mos.ru/documents/detail/2573589.html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2573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2573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2025-07-04T14:27:35Z</dcterms:created>
  <dcterms:modified xsi:type="dcterms:W3CDTF">2025-07-04T14:27:35Z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