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c1048a8df60152b6e2f066d7386c52b4be6d9"/>
    <w:p>
      <w:pPr>
        <w:pStyle w:val="Heading3"/>
      </w:pPr>
      <w:r>
        <w:t xml:space="preserve">Распоряжение ЯК-01-13/7 от 17.02.2017 о внесении изменений в распоряжение управы района Якиманка города Москвы от 22.04.2014 №01-28/4</w:t>
      </w:r>
    </w:p>
    <w:p>
      <w:pPr>
        <w:pStyle w:val="FirstParagraph"/>
      </w:pPr>
      <w:r>
        <w:t xml:space="preserve">21.03.2017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http://yakimanka.mos.ru/documents/detail/5312447.html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312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312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2025-06-29T14:03:36Z</dcterms:created>
  <dcterms:modified xsi:type="dcterms:W3CDTF">2025-06-29T14:03:36Z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