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85d0d16ea36faa4945100db8c8e9fde77e9b7"/>
    <w:p>
      <w:pPr>
        <w:pStyle w:val="Heading3"/>
      </w:pPr>
      <w:r>
        <w:t xml:space="preserve">Распоряжение ЯК-01-16/7 от 13.03.2017 О создании и использовании резервов материальных ресурсов для ликвидации чрезвычайных ситуаций природного и техногенного характера в районе Якиманка города Москвы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http://yakimanka.mos.ru/documents/detail/5733013.html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2025-04-15T22:05:35Z</dcterms:created>
  <dcterms:modified xsi:type="dcterms:W3CDTF">2025-04-15T22:05:35Z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