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af3b4025053c72b92a6d57e16c8e19cd5358"/>
    <w:p>
      <w:pPr>
        <w:pStyle w:val="Heading3"/>
      </w:pPr>
      <w:r>
        <w:t xml:space="preserve">Распоряжение ЯК-01-17/7 от 17.03.2017 о внесении изменений в распоряжение управы от 09.07.2015 № 01-50/5 «О создании комиссии по оказанию адресной социальной помощи жителям района Якиманка»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2025-06-28T03:16:39Z</dcterms:created>
  <dcterms:modified xsi:type="dcterms:W3CDTF">2025-06-28T03:16:39Z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