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1d4442d5fc2e2ef629d561188408a6a160de8"/>
    <w:p>
      <w:pPr>
        <w:pStyle w:val="Heading3"/>
      </w:pPr>
      <w:r>
        <w:t xml:space="preserve">Распоряжение ЯК-01-23/7 от 05.04.2017 о внесении изменений в распоряжение управы от 03.07.2006 № 01-126/6</w:t>
      </w:r>
    </w:p>
    <w:p>
      <w:pPr>
        <w:pStyle w:val="FirstParagraph"/>
      </w:pPr>
      <w:r>
        <w:t xml:space="preserve">25.04.2017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http://yakimanka.mos.ru/documents/detail/5733729.html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5733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5733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2025-06-28T12:52:23Z</dcterms:created>
  <dcterms:modified xsi:type="dcterms:W3CDTF">2025-06-28T12:52:23Z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