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5257b7d9f6d8930a3ff5f0a5d305a0503d037"/>
    <w:p>
      <w:pPr>
        <w:pStyle w:val="Heading3"/>
      </w:pPr>
      <w:r>
        <w:t xml:space="preserve">Распоряжение ЯК-01-35/7 от 06.06.2017 о внесении изменений в распоряжение управы района Якиманка от 01.10.2013 г. № 01-88/3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http://yakimanka.mos.ru/documents/detail/6493373.html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2025-06-28T18:48:46Z</dcterms:created>
  <dcterms:modified xsi:type="dcterms:W3CDTF">2025-06-28T18:48:46Z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