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e3381e94094cf02226828d2872da18dd15af7"/>
    <w:p>
      <w:pPr>
        <w:pStyle w:val="Heading3"/>
      </w:pPr>
      <w:r>
        <w:t xml:space="preserve">Распоряжение ЯК-01-41/7 от 15.06.2017 о внесении изменений в распоряжение управы района Якиманка города Москвы от 01.06.2011г. № 01-77/1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2023-11-13T10:14:51Z</dcterms:created>
  <dcterms:modified xsi:type="dcterms:W3CDTF">2023-11-13T10:14:51Z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