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99c4aa1f99d940589f889e90fb3f840f2b15e"/>
    <w:p>
      <w:pPr>
        <w:pStyle w:val="Heading3"/>
      </w:pPr>
      <w:r>
        <w:t xml:space="preserve">Распоряжение ЯК-01-42/7 от 07.07.2017 о внесении изменений в распоряжение управы района Якиманка от 14.05.2013 г. № 01-29/3</w:t>
      </w:r>
    </w:p>
    <w:p>
      <w:pPr>
        <w:pStyle w:val="FirstParagraph"/>
      </w:pPr>
      <w:r>
        <w:t xml:space="preserve">18.07.2017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http://yakimanka.mos.ru/documents/detail/6493585.html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64935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64935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2025-08-06T00:02:18Z</dcterms:created>
  <dcterms:modified xsi:type="dcterms:W3CDTF">2025-08-06T00:02:18Z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