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fb822da506d37f92c523c02e176925dbcf00"/>
    <w:p>
      <w:pPr>
        <w:pStyle w:val="Heading3"/>
      </w:pPr>
      <w:r>
        <w:t xml:space="preserve">Распоряжение ЯК-01-43/7 от 07.07.2017 о внесении изменений в распоряжение от 03.07.2006 № 01-126/6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2023-09-21T04:03:24Z</dcterms:created>
  <dcterms:modified xsi:type="dcterms:W3CDTF">2023-09-21T04:03:24Z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