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d4bfcab5ac0b8d002e2241799a21be9523182"/>
    <w:p>
      <w:pPr>
        <w:pStyle w:val="Heading3"/>
      </w:pPr>
      <w:r>
        <w:t xml:space="preserve">Распоряжение ЯК-01-49/7 О внесении изменений в распоряжение управы района Якиманка от 17.03.2016 № ЯК-01-23/6 «О назначении ответственных сотрудников за ведение базы ЕГАС СИОПР»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2023-09-21T04:03:04Z</dcterms:created>
  <dcterms:modified xsi:type="dcterms:W3CDTF">2023-09-21T04:03:04Z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