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fea1c7431d1300b2a0dc934564535641c79ce"/>
    <w:p>
      <w:pPr>
        <w:pStyle w:val="Heading3"/>
      </w:pPr>
      <w:r>
        <w:t xml:space="preserve">Распоряжение ЯК-01-52/7 О внесении изменений в распоряжение управы района Якиманка города Москвы От 15.06.2017 № Як-01-39/7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2024-12-08T16:29:34Z</dcterms:created>
  <dcterms:modified xsi:type="dcterms:W3CDTF">2024-12-08T16:29:34Z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