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966fa73e725b30011467e3cd6760a7be6f77f"/>
    <w:p>
      <w:pPr>
        <w:pStyle w:val="Heading3"/>
      </w:pPr>
      <w:r>
        <w:t xml:space="preserve">Распоряжение ЯК-01-66/7 О внесении изменений в распоряжение управы района Якиманка От 01.10.2013 г. № 01-88/3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2023-09-21T04:00:53Z</dcterms:created>
  <dcterms:modified xsi:type="dcterms:W3CDTF">2023-09-21T04:00:53Z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