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64751bf4f68c3450b1bd905f13c666f99d7dc"/>
    <w:p>
      <w:pPr>
        <w:pStyle w:val="Heading3"/>
      </w:pPr>
      <w:r>
        <w:t xml:space="preserve">Распоряжение ЯК-01-70/7 Об утверждении призывной комиссии по мобилизации района Якиманка города Москвы</w:t>
      </w:r>
    </w:p>
    <w:p>
      <w:pPr>
        <w:pStyle w:val="FirstParagraph"/>
      </w:pPr>
      <w:r>
        <w:t xml:space="preserve">25.01.2019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http://yakimanka.mos.ru/documents/detail/7845332.html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3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3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2025-06-28T22:17:02Z</dcterms:created>
  <dcterms:modified xsi:type="dcterms:W3CDTF">2025-06-28T22:17:02Z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