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8e5d5313735538bd284c85c01d351f9af42891"/>
    <w:p>
      <w:pPr>
        <w:pStyle w:val="Heading3"/>
      </w:pPr>
      <w:r>
        <w:t xml:space="preserve">Распоряжение ЯК-01-84/7 О распределении обязанностей между руководителями управы района Якиманка города Москвы</w:t>
      </w:r>
    </w:p>
    <w:p>
      <w:pPr>
        <w:pStyle w:val="FirstParagraph"/>
      </w:pPr>
      <w:r>
        <w:t xml:space="preserve">25.01.2019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http://yakimanka.mos.ru/documents/detail/7845389.html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78453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78453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2024-10-31T14:02:57Z</dcterms:created>
  <dcterms:modified xsi:type="dcterms:W3CDTF">2024-10-31T14:02:57Z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