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139605f968f0a0a73f6a5dfbdde9510ea48580"/>
    <w:p>
      <w:pPr>
        <w:pStyle w:val="Heading3"/>
      </w:pPr>
      <w:r>
        <w:t xml:space="preserve">Распоряжение ЯК-01-1/8 О внесении изменений в распоряжение управы района Якиманка от 14.05.2013 г. № 01-29/3</w:t>
      </w:r>
    </w:p>
    <w:p>
      <w:pPr>
        <w:pStyle w:val="FirstParagraph"/>
      </w:pPr>
      <w:r>
        <w:t xml:space="preserve">21.02.2019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http://yakimanka.mos.ru/documents/detail/7902792.html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9027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9027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2025-06-27T08:42:39Z</dcterms:created>
  <dcterms:modified xsi:type="dcterms:W3CDTF">2025-06-27T08:42:39Z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