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ce55196f3f5855419cd4fe59f1c6127ac6eb"/>
    <w:p>
      <w:pPr>
        <w:pStyle w:val="Heading3"/>
      </w:pPr>
      <w:r>
        <w:t xml:space="preserve">Распоряжение ЯК-01-13/8 О проведении в 2018 году массовых весенних общегородских работ по приведению в порядок территории района Якиманка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2025-06-30T19:51:25Z</dcterms:created>
  <dcterms:modified xsi:type="dcterms:W3CDTF">2025-06-30T19:51:25Z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