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d7ef42b2b2dc0bf2c0e05356ed2df61f7adfb"/>
    <w:p>
      <w:pPr>
        <w:pStyle w:val="Heading3"/>
      </w:pPr>
      <w:r>
        <w:t xml:space="preserve">Распоряжение ЯК-01-23/8 О внесении изменений в Распоряжение управы района Якиманка города Москвы от 01.10.2015 № ЯК-01-71/5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2025-06-07T20:26:49Z</dcterms:created>
  <dcterms:modified xsi:type="dcterms:W3CDTF">2025-06-07T20:26:49Z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