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d65b7b9286f8925d59a4f8ad66ef0451f88b9"/>
    <w:p>
      <w:pPr>
        <w:pStyle w:val="Heading3"/>
      </w:pPr>
      <w:r>
        <w:t xml:space="preserve">Распоряжение ЯК-01-45/8 Об организации работ по очистке кровель в зимний период 2018-2019 гг. на территории Якиманка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2025-06-07T07:17:25Z</dcterms:created>
  <dcterms:modified xsi:type="dcterms:W3CDTF">2025-06-07T07:17:25Z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