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8e4866e79a3b5c4505348d95a71312c76bfe2"/>
    <w:p>
      <w:pPr>
        <w:pStyle w:val="Heading3"/>
      </w:pPr>
      <w:r>
        <w:t xml:space="preserve">Распоряжение ЯК-01-46/8 О создании рабочей группы по проведению проверок состояния кровель зданий жилого и нежилого фонда по району Якиманка в зимний период 2018-2019 гг.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2025-06-28T14:13:14Z</dcterms:created>
  <dcterms:modified xsi:type="dcterms:W3CDTF">2025-06-28T14:13:14Z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