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ec3028fb8569318f18b0fa1eb4548ce777f16"/>
    <w:p>
      <w:pPr>
        <w:pStyle w:val="Heading3"/>
      </w:pPr>
      <w:r>
        <w:t xml:space="preserve">Просим заявить о своих правах на транзитный трубопровод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Уважаемые граждане!</w:t>
      </w:r>
    </w:p>
    <w:p>
      <w:pPr>
        <w:pStyle w:val="BodyText"/>
      </w:pPr>
      <w:r>
        <w:t xml:space="preserve">Просим Вас заявить о своих правах на транзитные трубопровода (адресный перечень прилагается), с представлением в управу района Якиманка (</w:t>
      </w:r>
      <w:r>
        <w:rPr>
          <w:iCs/>
          <w:i/>
        </w:rPr>
        <w:t xml:space="preserve">в кабинет 210</w:t>
      </w:r>
      <w:r>
        <w:t xml:space="preserve">) документов, подтверждающих право собственности,</w:t>
      </w:r>
      <w:r>
        <w:t xml:space="preserve"> </w:t>
      </w:r>
      <w:r>
        <w:rPr>
          <w:bCs/>
          <w:b/>
        </w:rPr>
        <w:t xml:space="preserve">в течение 10 рабочих дней</w:t>
      </w:r>
      <w:r>
        <w:t xml:space="preserve"> </w:t>
      </w:r>
      <w:r>
        <w:t xml:space="preserve">с момента опубликовании объявления.</w:t>
      </w:r>
    </w:p>
    <w:p>
      <w:pPr>
        <w:pStyle w:val="BodyText"/>
      </w:pPr>
      <w:r>
        <w:rPr>
          <w:bCs/>
          <w:b/>
        </w:rPr>
        <w:t xml:space="preserve">Адресный перечень теплосетевых объектов,</w:t>
      </w:r>
    </w:p>
    <w:p>
      <w:pPr>
        <w:pStyle w:val="BodyText"/>
      </w:pPr>
      <w:r>
        <w:rPr>
          <w:bCs/>
          <w:b/>
        </w:rPr>
        <w:t xml:space="preserve">имеющих признаки бесхозяйного имущества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Тип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тепловой ввод</w:t>
            </w:r>
          </w:p>
        </w:tc>
        <w:tc>
          <w:tcPr/>
          <w:p>
            <w:pPr>
              <w:jc w:val="left"/>
            </w:pPr>
            <w:r>
              <w:t xml:space="preserve">2-й Добрынинский пер., д.5/9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магистральный</w:t>
            </w:r>
          </w:p>
        </w:tc>
        <w:tc>
          <w:tcPr/>
          <w:p>
            <w:pPr>
              <w:jc w:val="left"/>
            </w:pPr>
            <w:r>
              <w:t xml:space="preserve">2-й Хвостов пер., д.12-кам.к 1816/п6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магистральный</w:t>
            </w:r>
          </w:p>
        </w:tc>
        <w:tc>
          <w:tcPr/>
          <w:p>
            <w:pPr>
              <w:jc w:val="left"/>
            </w:pPr>
            <w:r>
              <w:t xml:space="preserve">кам.к 1816/п6-2-й Хвостов пер., д.12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тепловой ввод</w:t>
            </w:r>
          </w:p>
        </w:tc>
        <w:tc>
          <w:tcPr/>
          <w:p>
            <w:pPr>
              <w:jc w:val="left"/>
            </w:pPr>
            <w:r>
              <w:t xml:space="preserve">Донская ул., д.16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тепловой ввод</w:t>
            </w:r>
          </w:p>
        </w:tc>
        <w:tc>
          <w:tcPr/>
          <w:p>
            <w:pPr>
              <w:jc w:val="left"/>
            </w:pPr>
            <w:r>
              <w:t xml:space="preserve">ул. Большая Полянка, д.44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http://yakimanka.mos.ru/presscenter/important-information/detail/12683452.html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2683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2683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2025-06-23T07:07:07Z</dcterms:created>
  <dcterms:modified xsi:type="dcterms:W3CDTF">2025-06-23T07:07:07Z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