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a7836058468074975a370cd096faa27aa1b73"/>
    <w:p>
      <w:pPr>
        <w:pStyle w:val="Heading3"/>
      </w:pPr>
      <w:r>
        <w:t xml:space="preserve">Встреча главы управы района Якиманка Н.Н. Романовой с жителями состоится 15 июня 2016 года в 19.00 по адресу: Бродников переулок, д.3 (Многопрофильный лицей №1799)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drawing>
          <wp:inline>
            <wp:extent cx="5334000" cy="75130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737/15-iyunya-vstrecha-s-zhitelya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3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http://yakimanka.mos.ru/presscenter/important-information/detail/3072363.html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important-information/detail/3072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important-information/detail/3072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2025-06-25T09:27:38Z</dcterms:created>
  <dcterms:modified xsi:type="dcterms:W3CDTF">2025-06-25T09:27:38Z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