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427aa4559e03fecb6e32818d085299a29cdd2"/>
    <w:p>
      <w:pPr>
        <w:pStyle w:val="Heading3"/>
      </w:pPr>
      <w:r>
        <w:t xml:space="preserve">ОБЩЕРОССИЙСКИЙ ДЕНЬ ПРИЕМА ГРАЖДАН 14 ДЕКАБРЯ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t xml:space="preserve">В соответствии с поручением Президента Российской Федерации ежегодно, начиная с 12 декабря 2013 года, в День Конституции Российской Федерации проводится общероссийский день приема граждан</w:t>
      </w:r>
      <w:r>
        <w:t xml:space="preserve"> </w:t>
      </w:r>
      <w:r>
        <w:rPr>
          <w:bCs/>
          <w:b/>
        </w:rPr>
        <w:t xml:space="preserve">с 12 часов 00 минут до 20 часов 00 минут</w:t>
      </w:r>
      <w:r>
        <w:t xml:space="preserve"> </w:t>
      </w:r>
      <w:r>
        <w:t xml:space="preserve">по местному времени в Приемной Президента Российской Федерации по приему граждан в городе Москве, приемных Президента Российской Федерации в федеральных округах и в административных центрах субъектов Российской Федерации (далее – приемные Президента Российской Федерации), в федеральных органах исполнительной власти и в соответствующих территориальных органах, в федеральных государственных органах и в соответствующих территориальных органах, в исполнительных органах государственной власти субъектов Российской Федерации (далее – государственные органы) и в органах местного самоуправления.</w:t>
      </w:r>
    </w:p>
    <w:p>
      <w:pPr>
        <w:pStyle w:val="BodyText"/>
      </w:pPr>
      <w:r>
        <w:rPr>
          <w:bCs/>
          <w:b/>
        </w:rPr>
        <w:t xml:space="preserve">В целях соблюдения санитарно-эпидемиологического благополучия граждан и предотвращения распространения новой коронавирусной инфекции (COVID-19) проведение общероссийского дня приема граждан органами исполнительной власти города Москвы организовано исключительно в режиме имеющихся видов связи.</w:t>
      </w:r>
    </w:p>
    <w:p>
      <w:pPr>
        <w:pStyle w:val="BodyText"/>
      </w:pPr>
      <w:r>
        <w:t xml:space="preserve">Обеспечение приема в режиме связи с уполномоченными лицами органов исполнительной власти города Москвы, иных органов, в компетенцию которых входит решение поставленных в устных обращениях вопросов, осуществляется путем личного обращения заявителей в соответствующие приемные Президента Российской Федерации, государственные органы или органы местного самоуправления, в которых отсутствуют ограничения на проведение общероссийского дня приема граждан.</w:t>
      </w:r>
    </w:p>
    <w:p>
      <w:pPr>
        <w:pStyle w:val="BodyText"/>
      </w:pPr>
      <w:r>
        <w:t xml:space="preserve">Информация об адресах проведения 14 декабря 2020 года приема заявителей размещена на официальном сайте Президента Российской Федерации в сети Интернет на странице «Личный прием» раздела «Обращения»</w:t>
      </w:r>
      <w:r>
        <w:t xml:space="preserve"> </w:t>
      </w:r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http://letters.kremlin.ru/receptions</w:t>
        </w:r>
      </w:hyperlink>
      <w:r>
        <w:t xml:space="preserve">), а также на официальных сайтах соответствующих государственных органов и органов местного самоуправления в сети Интернет.</w:t>
      </w:r>
    </w:p>
    <w:p>
      <w:pPr>
        <w:pStyle w:val="BodyText"/>
      </w:pPr>
      <w:r>
        <w:t xml:space="preserve">Справочную информацию о проведении общероссийского дня приема граждан и возможности направления обращений в письменной и электронной форме в</w:t>
      </w:r>
      <w:r>
        <w:t xml:space="preserve"> </w:t>
      </w:r>
      <w:r>
        <w:t xml:space="preserve">управе района Якиманка города Москвы</w:t>
      </w:r>
      <w:r>
        <w:rPr>
          <w:iCs/>
          <w:i/>
        </w:rPr>
        <w:t xml:space="preserve">)</w:t>
      </w:r>
      <w:r>
        <w:t xml:space="preserve"> </w:t>
      </w:r>
      <w:r>
        <w:t xml:space="preserve"> </w:t>
      </w:r>
      <w:r>
        <w:t xml:space="preserve">можно получить</w:t>
      </w:r>
      <w:r>
        <w:t xml:space="preserve"> </w:t>
      </w:r>
      <w:r>
        <w:rPr>
          <w:iCs/>
          <w:i/>
        </w:rPr>
        <w:t xml:space="preserve">по телефону:</w:t>
      </w:r>
      <w:r>
        <w:t xml:space="preserve"> </w:t>
      </w:r>
      <w:r>
        <w:t xml:space="preserve">(499) 238-35-53</w:t>
      </w:r>
      <w:r>
        <w:t xml:space="preserve"> </w:t>
      </w:r>
      <w:r>
        <w:rPr>
          <w:iCs/>
          <w:i/>
        </w:rPr>
        <w:t xml:space="preserve">(</w:t>
      </w:r>
      <w:r>
        <w:rPr>
          <w:bCs/>
          <w:b/>
        </w:rPr>
        <w:t xml:space="preserve">пн-чт: с 8.00 до 17.00, пт: с 8.00 до 15.45, обед с 12:00 до 12:45).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http://yakimanka.mos.ru/presscenter/important-information/detail/4275557.html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important-information/detail/4275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letters.kremlin.ru/receptions" TargetMode="Externa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important-information/detail/4275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2025-08-06T02:06:17Z</dcterms:created>
  <dcterms:modified xsi:type="dcterms:W3CDTF">2025-08-06T02:06:17Z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