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cfea144d0143d9d5317b590fcd97b80065e94"/>
    <w:p>
      <w:pPr>
        <w:pStyle w:val="Heading3"/>
      </w:pPr>
      <w:r>
        <w:t xml:space="preserve">Участники Семейного финансового фестиваля узнают, как грамотно распоряжаться деньгам</w:t>
      </w:r>
    </w:p>
    <w:p>
      <w:pPr>
        <w:pStyle w:val="FirstParagraph"/>
      </w:pPr>
      <w:r>
        <w:t xml:space="preserve">13.05.2019</w:t>
      </w:r>
    </w:p>
    <w:p>
      <w:pPr>
        <w:pStyle w:val="BodyText"/>
      </w:pPr>
      <w:r>
        <w:t xml:space="preserve">Лекции, финансовые игры, квесты и мастер-классы, направленные на мотивацию к разумному финансовому поведению и ответственному отношению к личному и семейному бюджету, будут организованы на V Семейном финансовом фестивале 18 мая 2019 года в Москве.</w:t>
      </w:r>
    </w:p>
    <w:p>
      <w:pPr>
        <w:pStyle w:val="BodyText"/>
      </w:pPr>
      <w:r>
        <w:t xml:space="preserve">На 4 000 м2 фестивальной площадки будет организован город финансовой грамотности с собственной фестивальной валютой, телевидением и инфраструктурой: Банком, Библиотекой, Игровой площадкой, Школой, Университетом, Сквером, Беседкой, Музеем, Офисом и множеством других локаций.</w:t>
      </w:r>
    </w:p>
    <w:p>
      <w:pPr>
        <w:pStyle w:val="BodyText"/>
      </w:pPr>
      <w:r>
        <w:t xml:space="preserve">В рамках деловой программы состоятся выступления более 20 ведущих финансовых экспертов. Для взрослой аудитории в локации «Университет» пройдут лекции, деловые игры и public talk. Участникам расскажут о том, как грамотно распоряжаться деньгами, избавиться от вредных финансовых привычек и установок, разговаривать в семье о деньгах, обрести финансовую свободу, приумножить личные сбережения, правильно пользоваться банковскими картами, рассрочками и кэшбэком. Для подростков состоятся интерактивы и лекции в локации «Школа», где известные эксперты разберутся в юридических тонкостях молодежного бизнеса, расскажут, как выбрать профессию, разумно экономить, начать инвестировать и зарабатывать до наступления совершеннолетия.</w:t>
      </w:r>
    </w:p>
    <w:p>
      <w:pPr>
        <w:pStyle w:val="BodyText"/>
      </w:pPr>
      <w:r>
        <w:t xml:space="preserve">Всего в программе фестиваля запланировано более 80 различных активностей на тему финансовой грамотности для детской и взрослой аудитории. Участие в фестивале бесплатное, обязательна предварительная регистрация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http://yakimanka.mos.ru/presscenter/important-information/detail/8078435.html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important-information/detail/8078435.html" TargetMode="External" /><Relationship Type="http://schemas.openxmlformats.org/officeDocument/2006/relationships/hyperlink" Id="rId20" Target="https://cao.mos.ru/important-in-the-district/news/familymoneyfes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important-information/detail/8078435.html" TargetMode="External" /><Relationship Type="http://schemas.openxmlformats.org/officeDocument/2006/relationships/hyperlink" Id="rId20" Target="https://cao.mos.ru/important-in-the-district/news/familymoneyfes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2025-06-23T07:20:26Z</dcterms:created>
  <dcterms:modified xsi:type="dcterms:W3CDTF">2025-06-23T07:20:26Z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