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f02b23199eeb47d59b81836c2b405a8d2ee7e"/>
    <w:p>
      <w:pPr>
        <w:pStyle w:val="Heading3"/>
      </w:pPr>
      <w:r>
        <w:t xml:space="preserve">На Соборной площади Московского Кремля прошла торжественная церемония посвящения в кадеты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t xml:space="preserve">23 мая 2019 года на Соборной площади Московского Кремля прошла торжественная церемония посвящения в кадеты.</w:t>
      </w:r>
    </w:p>
    <w:p>
      <w:pPr>
        <w:pStyle w:val="BodyText"/>
      </w:pPr>
      <w:r>
        <w:t xml:space="preserve">В ней приняли участие более 400 воспитанников Первого Московского кадетского корпуса, в том числе 180 кадетов обучающихся на площадке №7 «Таганский кадетский корпус». В церемонии посвящения принял участие военный комиссар города Москвы генерал-майор В.Щепилов.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http://yakimanka.mos.ru/presscenter/important-information/detail/8103686.html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103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103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2025-07-27T09:58:19Z</dcterms:created>
  <dcterms:modified xsi:type="dcterms:W3CDTF">2025-07-27T09:58:19Z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