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97b76c6afcbf0e80302ea75d24cc26dcf35fd"/>
    <w:p>
      <w:pPr>
        <w:pStyle w:val="Heading3"/>
      </w:pPr>
      <w:r>
        <w:t xml:space="preserve">Ремонт систем водоснабжения в одном из домов района завершили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Сотрудники Государственного бюджетного учреждения Эксплуатации высотных административных и жилых домов завершили капитальный ремонт систем водоснабжения жилого дома района. Об этом сообщили 12 октября.</w:t>
      </w:r>
    </w:p>
    <w:p>
      <w:pPr>
        <w:pStyle w:val="BodyText"/>
      </w:pPr>
      <w:r>
        <w:t xml:space="preserve">Работы проводились по адресу: улица Ленинский проспект, дом 11.</w:t>
      </w:r>
    </w:p>
    <w:p>
      <w:pPr>
        <w:pStyle w:val="BodyText"/>
      </w:pPr>
      <w:r>
        <w:t xml:space="preserve">— Сотрудники ГБУ «ЭВАЖД» провели капитальный ремонт и замену магистральных систем холодного и горячего водоснабжения, а также канализации, — проинформировала Янина Нагорняк, начальник отдела по вопросам ЖКХ, благоустройства и транспорта управы района.</w:t>
      </w:r>
    </w:p>
    <w:p>
      <w:pPr>
        <w:pStyle w:val="BodyText"/>
      </w:pPr>
      <w:r>
        <w:t xml:space="preserve">Кроме того, она отметила, что капитальный ремонт завершен, однако в данный момент проводится устранение замечаний для приема объекта комиссией.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http://yakimanka.mos.ru/presscenter/news/detail/10321941.html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21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21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2023-09-21T01:30:02Z</dcterms:created>
  <dcterms:modified xsi:type="dcterms:W3CDTF">2023-09-21T01:30:02Z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