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cffdd5b4d8b5e4029deb50563f2330ad02874"/>
    <w:p>
      <w:pPr>
        <w:pStyle w:val="Heading3"/>
      </w:pPr>
      <w:r>
        <w:t xml:space="preserve">Работы по очистке кровель завершили в районе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Работы по очистке кровель от снега и наледи в районе провели с 17 по 20 января сотрудники Государственного бюджетного учреждения «Жилищник».</w:t>
      </w:r>
    </w:p>
    <w:p>
      <w:pPr>
        <w:pStyle w:val="BodyText"/>
      </w:pPr>
      <w:r>
        <w:t xml:space="preserve">По состоянию на 20 января в том числе завершены работы по адресам: Большая Полянка, дома 1/3 и 3/9, Бродников переулок, дом 7, Житная улица, дом 10, Ленинский проспект, дом 7.</w:t>
      </w:r>
    </w:p>
    <w:p>
      <w:pPr>
        <w:pStyle w:val="BodyText"/>
      </w:pPr>
      <w:r>
        <w:t xml:space="preserve">— Сотрудниками управляющей организации после выполнения работ по очистке кровельных покрытий от снега и наледи. Проведена очистка тротуаров от сброшенных осадков, — сообщила Анастасия Неверенчук, консультант отдела Жилищно-коммунального хозяйства, благоустройства и транспорта управы района Якиманка.</w:t>
      </w:r>
    </w:p>
    <w:p>
      <w:pPr>
        <w:pStyle w:val="BodyText"/>
      </w:pPr>
      <w:r>
        <w:t xml:space="preserve">Работы по очистке кровель регулярно проводят специалисты ГБУ «Жилищник» в течение трех дней после выпадения осадков.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http://yakimanka.mos.ru/presscenter/news/detail/10575413.html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575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575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2025-08-02T15:53:59Z</dcterms:created>
  <dcterms:modified xsi:type="dcterms:W3CDTF">2025-08-02T15:53:59Z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