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c81de7b68e867cd4c7db993718fe26e0622de"/>
    <w:p>
      <w:pPr>
        <w:pStyle w:val="Heading3"/>
      </w:pPr>
      <w:r>
        <w:t xml:space="preserve">Весенний период работ начался в районе Якиманка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t xml:space="preserve">Представители Государственного бюджетного учреждения «Жилищник» 21 марта приступили к сезонным весенним работам в районе.</w:t>
      </w:r>
    </w:p>
    <w:p>
      <w:pPr>
        <w:pStyle w:val="BodyText"/>
      </w:pPr>
      <w:r>
        <w:t xml:space="preserve">— Сотрудники сейчас производят капитальную зачистку дворовых территорий: выявляют и ликвидируют свалочные очаги, выметают остатки реагентов, ворошат снег для ускорения процесса таяния. Также специалисты приводят в порядок газоны и убирают весь скопившийся за зимний период мусор, — проинформировал Павел Усатый, заместитель директора по содержанию и благоустройству, главный садовник ГБУ «Жилищник» в районе.</w:t>
      </w:r>
    </w:p>
    <w:p>
      <w:pPr>
        <w:pStyle w:val="BodyText"/>
      </w:pPr>
      <w:r>
        <w:t xml:space="preserve">Он добавил, что в ближайшее время планируется организация субботников на дворовых территориях с участием жителей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http://yakimanka.mos.ru/presscenter/news/detail/10695971.html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695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695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2025-07-04T14:25:18Z</dcterms:created>
  <dcterms:modified xsi:type="dcterms:W3CDTF">2025-07-04T14:25:18Z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