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d48468349a416543b789bfcf88110ce29b692"/>
    <w:p>
      <w:pPr>
        <w:pStyle w:val="Heading3"/>
      </w:pPr>
      <w:r>
        <w:t xml:space="preserve">Поздравления на башенных кранах увидят жители района ко Дню строителя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29. 07. 2025</w:t>
      </w:r>
    </w:p>
    <w:bookmarkEnd w:id="20"/>
    <w:bookmarkStart w:id="25" w:name="X7035151957de2fd7e7f8eeead63ebd8d970163e"/>
    <w:p>
      <w:pPr>
        <w:pStyle w:val="Heading1"/>
      </w:pPr>
      <w:r>
        <w:t xml:space="preserve">Поздравления на башенных кранах увидят жители района ко Дню строителя. Фото: Анна Быкова «Вечерняя Москва»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Поздравления больше чем на 90 башенных кранах увидят жители района в День строителя. Об этом сообщил руководитель столичного Департамента градостроительной политики Владислав Овчинский.</w:t>
      </w:r>
    </w:p>
    <w:p>
      <w:pPr>
        <w:pStyle w:val="BodyText"/>
      </w:pPr>
      <w:r>
        <w:t xml:space="preserve">Крупнейшая коллекция изобразительного искусства «восточной» направленности стала основой выставки. Эту коллекцию впервые настолько масштабно покажут гостям, сообщили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галереи.</w:t>
      </w:r>
    </w:p>
    <w:p>
      <w:pPr>
        <w:pStyle w:val="BodyText"/>
      </w:pPr>
      <w:r>
        <w:t xml:space="preserve">На выставке представлены уникальные работы выдающихся мастеров, таких как Павел Кузнецов, Беатриса Сандомирская, Александр Волков, Кузьма Петров-Водкин, Александр Самохвалов, Михаил Курзин и другие.</w:t>
      </w:r>
    </w:p>
    <w:p>
      <w:pPr>
        <w:pStyle w:val="BodyText"/>
      </w:pPr>
      <w:r>
        <w:t xml:space="preserve">Экскурсию проведет куратор выставки Игорь Смекалов, который расскажет посетителям о движении русских художников на Восток, а также об их роли в искусстве.</w:t>
      </w:r>
    </w:p>
    <w:p>
      <w:pPr>
        <w:pStyle w:val="BodyText"/>
      </w:pPr>
      <w:r>
        <w:t xml:space="preserve">Начало мероприятия запланировано на 19:00. Для участия необходима предварительная</w:t>
      </w:r>
      <w:r>
        <w:t xml:space="preserve"> </w:t>
      </w:r>
      <w:hyperlink r:id="rId22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http://yakimanka.mos.ru/presscenter/news/detail/13129701.html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3129701.html" TargetMode="External" /><Relationship Type="http://schemas.openxmlformats.org/officeDocument/2006/relationships/hyperlink" Id="rId22" Target="https://support-tretyakov.timepad.ru/event/3432513/" TargetMode="External" /><Relationship Type="http://schemas.openxmlformats.org/officeDocument/2006/relationships/hyperlink" Id="rId21" Target="https://www.tretyakovgallery.ru/events/o/kuratorskaya-ekskursiya-po-vystavke-put-na-vostok-russkie-khudozhniki-v-tsentralnoy-azii-dlya-derz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3129701.html" TargetMode="External" /><Relationship Type="http://schemas.openxmlformats.org/officeDocument/2006/relationships/hyperlink" Id="rId22" Target="https://support-tretyakov.timepad.ru/event/3432513/" TargetMode="External" /><Relationship Type="http://schemas.openxmlformats.org/officeDocument/2006/relationships/hyperlink" Id="rId21" Target="https://www.tretyakovgallery.ru/events/o/kuratorskaya-ekskursiya-po-vystavke-put-na-vostok-russkie-khudozhniki-v-tsentralnoy-azii-dlya-derz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2025-08-04T11:55:02Z</dcterms:created>
  <dcterms:modified xsi:type="dcterms:W3CDTF">2025-08-04T11:55:02Z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