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af13bb05f74241ba013a6e15001f872e6f7d5d"/>
    <w:p>
      <w:pPr>
        <w:pStyle w:val="Heading3"/>
      </w:pPr>
      <w:r>
        <w:t xml:space="preserve">Сотрудники Новой Третьяковки пригласили жителей на экскурсию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29. 07. 2025</w:t>
      </w:r>
    </w:p>
    <w:bookmarkEnd w:id="20"/>
    <w:bookmarkStart w:id="23" w:name="Xafe149e1be1ae410f22278fc9712fb3bc13d3fe"/>
    <w:p>
      <w:pPr>
        <w:pStyle w:val="Heading1"/>
      </w:pPr>
      <w:r>
        <w:t xml:space="preserve">Сотрудники Новой Третьяковки пригласили жителей на экскурсию. Фото: Анна Быкова «Вечерняя Москва»</w:t>
      </w:r>
    </w:p>
    <w:p>
      <w:pPr>
        <w:pStyle w:val="FirstParagraph"/>
      </w:pPr>
      <w:r>
        <w:t xml:space="preserve">В рамках выставки «Путь на восток. Русские художники в центральной Азии» 31 июля проведут экскурсию в Государственной Третьяковской галерее на территории Новой Третьяковки.</w:t>
      </w:r>
      <w:r>
        <w:br/>
      </w:r>
      <w:r>
        <w:t xml:space="preserve">На выставке представлены уникальные работы выдающихся мастеров, таких как Павел Кузнецов, Беатриса Сандомирская, Александр Волков, Кузьма Петров-Водкин, Александр Самохвалов, Михаил Курзин и другие.</w:t>
      </w:r>
    </w:p>
    <w:p>
      <w:pPr>
        <w:pStyle w:val="BodyText"/>
      </w:pPr>
      <w:r>
        <w:t xml:space="preserve">Крупнейшая коллекция изобразительного искусства «восточной» направленности стала основой выставки. Эту коллекцию впервые настолько масштабно покажут гостям, сообщили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галереи. </w:t>
      </w:r>
    </w:p>
    <w:p>
      <w:pPr>
        <w:pStyle w:val="BodyText"/>
      </w:pPr>
      <w:r>
        <w:t xml:space="preserve">Экскурсию проведет куратор выставки Игорь Смекалов, который расскажет посетителям о движении русских художников на Восток, а также об их роли в искусстве. </w:t>
      </w:r>
    </w:p>
    <w:p>
      <w:pPr>
        <w:pStyle w:val="BodyText"/>
      </w:pPr>
      <w:r>
        <w:t xml:space="preserve">Начало мероприятия запланировано на 19:00. Для участия необходима предварительная</w:t>
      </w:r>
      <w:r>
        <w:t xml:space="preserve"> 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bookmarkEnd w:id="23"/>
    <w:bookmarkStart w:id="24" w:name="section"/>
    <w:p>
      <w:pPr>
        <w:pStyle w:val="Heading1"/>
      </w:pPr>
    </w:p>
    <w:p>
      <w:pPr>
        <w:pStyle w:val="FirstParagraph"/>
      </w:pPr>
      <w:r>
        <w:br/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http://yakimanka.mos.ru/presscenter/news/detail/13129737.html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Якиманка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kimanka.mos.ru" TargetMode="External" /><Relationship Type="http://schemas.openxmlformats.org/officeDocument/2006/relationships/hyperlink" Id="rId25" Target="http://yakimanka.mos.ru/presscenter/news/detail/13129737.html" TargetMode="External" /><Relationship Type="http://schemas.openxmlformats.org/officeDocument/2006/relationships/hyperlink" Id="rId22" Target="https://support-tretyakov.timepad.ru/event/3432513/" TargetMode="External" /><Relationship Type="http://schemas.openxmlformats.org/officeDocument/2006/relationships/hyperlink" Id="rId21" Target="https://www.tretyakovgallery.ru/events/o/kuratorskaya-ekskursiya-po-vystavke-put-na-vostok-russkie-khudozhniki-v-tsentralnoy-azii-dlya-derz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kimanka.mos.ru" TargetMode="External" /><Relationship Type="http://schemas.openxmlformats.org/officeDocument/2006/relationships/hyperlink" Id="rId25" Target="http://yakimanka.mos.ru/presscenter/news/detail/13129737.html" TargetMode="External" /><Relationship Type="http://schemas.openxmlformats.org/officeDocument/2006/relationships/hyperlink" Id="rId22" Target="https://support-tretyakov.timepad.ru/event/3432513/" TargetMode="External" /><Relationship Type="http://schemas.openxmlformats.org/officeDocument/2006/relationships/hyperlink" Id="rId21" Target="https://www.tretyakovgallery.ru/events/o/kuratorskaya-ekskursiya-po-vystavke-put-na-vostok-russkie-khudozhniki-v-tsentralnoy-azii-dlya-derz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2025-08-04T11:55:09Z</dcterms:created>
  <dcterms:modified xsi:type="dcterms:W3CDTF">2025-08-04T11:55:09Z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