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809ceb63f99bda666070be75cbe38640243d60"/>
    <w:p>
      <w:pPr>
        <w:pStyle w:val="Heading3"/>
      </w:pPr>
      <w:r>
        <w:t xml:space="preserve">Краски Владимирской земли покажут в Центральном доме художника</w:t>
      </w:r>
    </w:p>
    <w:p>
      <w:pPr>
        <w:pStyle w:val="FirstParagraph"/>
      </w:pPr>
      <w:r>
        <w:t xml:space="preserve">29.01.2016</w:t>
      </w:r>
    </w:p>
    <w:p>
      <w:pPr>
        <w:pStyle w:val="BodyText"/>
      </w:pPr>
      <w:r>
        <w:t xml:space="preserve">В Центральном доме художника 27 января стартовала выставка «Краски земли Владимирской», на которой будут представлены самые выдающиеся произведения родоначальников Владимирской школы художников. Об этом сообщается на сайте ЦДХ.</w:t>
      </w:r>
    </w:p>
    <w:p>
      <w:pPr>
        <w:pStyle w:val="BodyText"/>
      </w:pPr>
      <w:r>
        <w:t xml:space="preserve">Владимирское отделение Союза художников Советского Союза открылось в 1945 году. Ее основателями и первыми мастерами стали участники Великой Отечественной войны Ким Бриттов, Владимир Юкин, Валерий Кокурин и Николай Мокров.</w:t>
      </w:r>
    </w:p>
    <w:p>
      <w:pPr>
        <w:pStyle w:val="BodyText"/>
      </w:pPr>
      <w:r>
        <w:t xml:space="preserve">Затем коллектив рос, появлялись новые мастера и те, кто только постигал азы творчества, но сумели увековечить свое имя в произведениях. Сейчас лучшие картины хранятся в музеях страны, в том числе и в музеях Москвы, например, в Государственной Третьяковской галерее.</w:t>
      </w:r>
    </w:p>
    <w:p>
      <w:pPr>
        <w:pStyle w:val="BodyText"/>
      </w:pPr>
      <w:r>
        <w:t xml:space="preserve">Выставка завершится 7 февраля. Организатором экспозиции является галерея живописи и антиквариата «Арт Союз Зебра».</w:t>
      </w:r>
      <w:r>
        <w:t xml:space="preserve"> </w:t>
      </w:r>
      <w:hyperlink r:id="rId20">
        <w:r>
          <w:rPr>
            <w:rStyle w:val="Hyperlink"/>
          </w:rPr>
          <w:t xml:space="preserve">ЦДХ</w:t>
        </w:r>
      </w:hyperlink>
      <w:r>
        <w:t xml:space="preserve"> </w:t>
      </w:r>
      <w:r>
        <w:t xml:space="preserve">расположен по адресу: Крымский вал, 10.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http://yakimanka.mos.ru/presscenter/news/detail/2477434.html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Якиманка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www.cha.ru/events/1069" TargetMode="External" /><Relationship Type="http://schemas.openxmlformats.org/officeDocument/2006/relationships/hyperlink" Id="rId22" Target="http://yakimanka.mos.ru" TargetMode="External" /><Relationship Type="http://schemas.openxmlformats.org/officeDocument/2006/relationships/hyperlink" Id="rId21" Target="http://yakimanka.mos.ru/presscenter/news/detail/24774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www.cha.ru/events/1069" TargetMode="External" /><Relationship Type="http://schemas.openxmlformats.org/officeDocument/2006/relationships/hyperlink" Id="rId22" Target="http://yakimanka.mos.ru" TargetMode="External" /><Relationship Type="http://schemas.openxmlformats.org/officeDocument/2006/relationships/hyperlink" Id="rId21" Target="http://yakimanka.mos.ru/presscenter/news/detail/24774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2025-06-24T12:08:32Z</dcterms:created>
  <dcterms:modified xsi:type="dcterms:W3CDTF">2025-06-24T12:08:32Z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