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d8e35659d6837a09c3daad900e9a09646cd3c"/>
    <w:p>
      <w:pPr>
        <w:pStyle w:val="Heading3"/>
      </w:pPr>
      <w:r>
        <w:t xml:space="preserve">Тематический поезд запустили в метрополитене</w:t>
      </w:r>
    </w:p>
    <w:p>
      <w:pPr>
        <w:pStyle w:val="FirstParagraph"/>
      </w:pPr>
      <w:r>
        <w:t xml:space="preserve">05.07.2019</w:t>
      </w:r>
    </w:p>
    <w:p>
      <w:pPr>
        <w:pStyle w:val="BodyText"/>
      </w:pPr>
      <w:r>
        <w:t xml:space="preserve">Тематический поезд, посвященный Московским центральным диаметрам, запустили на Кольцевой линии метро. Об этом сообщили 4 июля.</w:t>
      </w:r>
    </w:p>
    <w:p>
      <w:pPr>
        <w:pStyle w:val="BodyText"/>
      </w:pPr>
      <w:r>
        <w:t xml:space="preserve">Поезд будет проходить через станцию «Октябрьская». Он состоит из пяти сдвоенных вагонов. Каждый из них внутри и снаружи оформили в соответствующие цвета,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Поезд отъехал от станции «Красная Пресня». Запуск состоялся в прямом эфире. Онлайн-трансляцию смогли увидеть пассажиры метро, пользователи социальных сетей и участники Московского урбанистического форума – 2019</w:t>
      </w:r>
    </w:p>
    <w:p>
      <w:pPr>
        <w:pStyle w:val="BodyText"/>
      </w:pPr>
      <w:r>
        <w:t xml:space="preserve">Отметим, что в каждом тематическом вагоне размещена информация о МЦД.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http://yakimanka.mos.ru/presscenter/news/detail/8201541.html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201541.html" TargetMode="External" /><Relationship Type="http://schemas.openxmlformats.org/officeDocument/2006/relationships/hyperlink" Id="rId20" Target="https://www.mskagency.ru/materials/29051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201541.html" TargetMode="External" /><Relationship Type="http://schemas.openxmlformats.org/officeDocument/2006/relationships/hyperlink" Id="rId20" Target="https://www.mskagency.ru/materials/29051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2023-11-14T01:34:29Z</dcterms:created>
  <dcterms:modified xsi:type="dcterms:W3CDTF">2023-11-14T01:34:29Z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