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монт-подъездов-завершили-в-районе"/>
    <w:p>
      <w:pPr>
        <w:pStyle w:val="Heading3"/>
      </w:pPr>
      <w:r>
        <w:t xml:space="preserve">Ремонт подъездов завершили в районе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17b/5e59164d82682c11f47cde3a-15.39.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15 ноября завершили ремонт подъездов в многоквартирном доме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провели по адресу: улица Мытная, дом 46,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заменили окна, где это необходимо. Бригада проверила перила на сохранность. Еще представители управляющей компании частично заменили напольное покрытие и провели малярные работы на крыльце, — проинформировал главный инженер ГБУ «Жилищник» Дмитрий Храмцов.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мероприятия необходимы перед зимним сезоном.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ноября 2020 года представители управляющей компании проведут аналогичные работы в некоторых других домах района. На данный момент ранее ремонт завершили по адресам: улица Ордынка, дом 34; улица Донская, дом 25.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http://yakimanka.mos.ru/presscenter/news/detail/9426040.html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426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426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2025-08-05T00:26:19Z</dcterms:created>
  <dcterms:modified xsi:type="dcterms:W3CDTF">2025-08-05T00:26:19Z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