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7" w:name="X6131aebdbc41a4153e19a002f4f44689a376286"/>
    <w:p>
      <w:pPr>
        <w:pStyle w:val="Heading3"/>
      </w:pPr>
      <w:r>
        <w:t xml:space="preserve">Онлайн-экскурсии организуют в Музее предпринимателей</w:t>
      </w:r>
    </w:p>
    <w:p>
      <w:pPr>
        <w:pStyle w:val="FirstParagraph"/>
      </w:pPr>
      <w:r>
        <w:t xml:space="preserve">27.11.2020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yakimanka.mos.ru/www/upload/medialibrary/085/mesh_ydalenka_9_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Онлайн-экскурсии «Станция Ярославль» и «Станция Городец» 27 ноября организуют сотрудники Музея предпринимателей, меценатов и благотворителей.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Мероприятия проведут в рамках образовательного проекта «Путешествие по России предпринимательской. Жемчужины Поволжья».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Во время виртуальных прогулок участники пообщаются с представителями Музея истории города Ярославля и Городецкого историко-художественного музейного комплекса, проинформировали на </w:t>
      </w:r>
      <w:hyperlink r:id="rId23">
        <w:r>
          <w:rPr>
            <w:rStyle w:val="Hyperlink"/>
          </w:rPr>
          <w:t xml:space="preserve">сайте</w:t>
        </w:r>
      </w:hyperlink>
      <w:r>
        <w:t xml:space="preserve"> культурного учреждения.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Лекторы организаций расскажут зрителям о деятельности таких предпринимателей, как Серазетдин Бахтеев, Петр Пастухов, Ефрем Калашников и другие.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Вход свободный по </w:t>
      </w:r>
      <w:hyperlink r:id="rId24">
        <w:r>
          <w:rPr>
            <w:rStyle w:val="Hyperlink"/>
          </w:rPr>
          <w:t xml:space="preserve">ссылке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Начало в 12:00.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http://yakimanka.mos.ru/presscenter/news/detail/9472276.html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Управа района Якиманка города Москвы</w:t>
        </w:r>
      </w:hyperlink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6" Target="http://yakimanka.mos.ru" TargetMode="External" /><Relationship Type="http://schemas.openxmlformats.org/officeDocument/2006/relationships/hyperlink" Id="rId25" Target="http://yakimanka.mos.ru/presscenter/news/detail/9472276.html" TargetMode="External" /><Relationship Type="http://schemas.openxmlformats.org/officeDocument/2006/relationships/hyperlink" Id="rId23" Target="https://muzeydela.ru/sobytiya/puteshestvie-po-rossii-predprinimatelskoy-zhemchuzhiny-povolzhya/" TargetMode="External" /><Relationship Type="http://schemas.openxmlformats.org/officeDocument/2006/relationships/hyperlink" Id="rId24" Target="https://pruffme.com/landing/u1408871/povolzhye?fbclid=IwAR3tnKO3qkqA0YQ_KI5i6qzPBeSG3h1uTe_fIyAAR2_pzuiRjRfQul38zbc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http://yakimanka.mos.ru" TargetMode="External" /><Relationship Type="http://schemas.openxmlformats.org/officeDocument/2006/relationships/hyperlink" Id="rId25" Target="http://yakimanka.mos.ru/presscenter/news/detail/9472276.html" TargetMode="External" /><Relationship Type="http://schemas.openxmlformats.org/officeDocument/2006/relationships/hyperlink" Id="rId23" Target="https://muzeydela.ru/sobytiya/puteshestvie-po-rossii-predprinimatelskoy-zhemchuzhiny-povolzhya/" TargetMode="External" /><Relationship Type="http://schemas.openxmlformats.org/officeDocument/2006/relationships/hyperlink" Id="rId24" Target="https://pruffme.com/landing/u1408871/povolzhye?fbclid=IwAR3tnKO3qkqA0YQ_KI5i6qzPBeSG3h1uTe_fIyAAR2_pzuiRjRfQul38zbc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2025-06-09T11:08:08Z</dcterms:created>
  <dcterms:modified xsi:type="dcterms:W3CDTF">2025-06-09T11:08:08Z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